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33" w:rsidRDefault="00752933" w:rsidP="00752933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</w:p>
    <w:p w:rsidR="00752933" w:rsidRDefault="00752933" w:rsidP="00752933">
      <w:pPr>
        <w:keepNext/>
        <w:keepLines/>
        <w:widowControl/>
        <w:spacing w:before="340" w:after="330" w:line="578" w:lineRule="auto"/>
        <w:jc w:val="center"/>
        <w:outlineLvl w:val="0"/>
        <w:rPr>
          <w:rFonts w:ascii="Times New Roman" w:eastAsia="华文中宋" w:hAnsi="Times New Roman" w:cs="Times New Roman"/>
          <w:b/>
          <w:kern w:val="44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Times New Roman"/>
          <w:kern w:val="44"/>
          <w:sz w:val="36"/>
          <w:szCs w:val="36"/>
        </w:rPr>
        <w:t>凡例</w:t>
      </w:r>
    </w:p>
    <w:bookmarkEnd w:id="0"/>
    <w:p w:rsidR="00752933" w:rsidRDefault="00752933" w:rsidP="00752933">
      <w:pPr>
        <w:widowControl/>
        <w:spacing w:line="54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</w:p>
    <w:p w:rsidR="00752933" w:rsidRDefault="00752933" w:rsidP="00752933">
      <w:pPr>
        <w:widowControl/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一、指导思想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以马克思列宁主义、毛泽东思想、邓小平理论、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三个代表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重要思想、科学发展观、习近平新时代中国特色社会主义思想为指导，坚持辩证唯物主义和历史唯物主义的立场、观点和方法，存真求实，全面、客观、系统记述中国名镇城镇化进程和改革开放成果，传承和抢救乡土历史文化，激发爱国爱乡情怀，留住乡愁，为探索中国特色新型城镇化建设、服务乡村振兴战略提供历史智慧和现实借鉴。</w:t>
      </w:r>
    </w:p>
    <w:p w:rsidR="00752933" w:rsidRDefault="00752933" w:rsidP="00752933">
      <w:pPr>
        <w:widowControl/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二、质量要求</w:t>
      </w:r>
      <w:r>
        <w:rPr>
          <w:rFonts w:ascii="Times New Roman" w:eastAsia="仿宋_GB2312" w:hAnsi="Times New Roman" w:cs="Times New Roman"/>
          <w:color w:val="333333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参照中国地方志指导小组印发的《地方志书质量规定》执行。在坚持志体的前提下，体裁运用、篇目设置、资料选择等作适当创新。内容以记载镇域范围内的微观资料为主，详市县志之所略。根据不同类型名镇的特点，记述域内自然、政治、经济、文化、社会的历史与现状，重在突出当地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名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与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特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的内涵，从而达到执简驭繁、文约事丰、易于阅读、利于普及的目的。</w:t>
      </w:r>
    </w:p>
    <w:p w:rsidR="00752933" w:rsidRDefault="00752933" w:rsidP="00752933">
      <w:pPr>
        <w:widowControl/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三、时间断限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为全面反映入志事物发展脉络，各志上限追溯至事物发端，下限一般断至各镇志启动编修年份，个别重大事项可延至搁笔。详今明古，着重反映时代特色和地方特点，重点体现各镇的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名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与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特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752933" w:rsidRDefault="00752933" w:rsidP="00752933">
      <w:pPr>
        <w:widowControl/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四、记述范围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记述地域范围以下限年份的行政辖区为主。为体现名镇在更大区域内的意义，可以从更开阔的区域视野记述与该镇相关的内容。</w:t>
      </w:r>
    </w:p>
    <w:p w:rsidR="00752933" w:rsidRDefault="00752933" w:rsidP="00752933">
      <w:pPr>
        <w:widowControl/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lastRenderedPageBreak/>
        <w:t>五、总体结构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统一采用纲目体，设类目、分目、条目三个层次。横排门类，纵述史实。</w:t>
      </w:r>
      <w:r>
        <w:rPr>
          <w:rFonts w:ascii="Times New Roman" w:eastAsia="仿宋_GB2312" w:hAnsi="Times New Roman" w:cs="Times New Roman"/>
          <w:sz w:val="30"/>
          <w:szCs w:val="30"/>
        </w:rPr>
        <w:t>所设类目除《中国名镇志丛书基本篇目》要求的必设内容外，个别事项根据本镇实际情况适当作升格或降格处理。</w:t>
      </w:r>
    </w:p>
    <w:p w:rsidR="00752933" w:rsidRDefault="00752933" w:rsidP="00752933">
      <w:pPr>
        <w:widowControl/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六、体裁形式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综合运用述、记、志、传、图、表、录等各种体裁，以志体为主。体裁运用适当创新，篇目设置不求面面俱到，一般意义上的乡镇级内容可简略记述。</w:t>
      </w:r>
    </w:p>
    <w:p w:rsidR="00752933" w:rsidRDefault="00752933" w:rsidP="00752933">
      <w:pPr>
        <w:widowControl/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七、语言文体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除引用文字和附录文献资料外，统一使用规范的现代语体文记述，行文力求朴实、严谨、简洁、流畅，具有较强可读性。</w:t>
      </w:r>
    </w:p>
    <w:p w:rsidR="00752933" w:rsidRDefault="00752933" w:rsidP="00752933">
      <w:pPr>
        <w:widowControl/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八、人物载录</w:t>
      </w:r>
      <w:r>
        <w:rPr>
          <w:rFonts w:ascii="Times New Roman" w:eastAsia="仿宋_GB2312" w:hAnsi="Times New Roman" w:cs="Times New Roman"/>
          <w:color w:val="FF0000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人物类目设人物传略、名人与</w:t>
      </w:r>
      <w:r>
        <w:rPr>
          <w:rFonts w:ascii="Times New Roman" w:eastAsia="楷体" w:hAnsi="Times New Roman" w:cs="Times New Roman"/>
          <w:sz w:val="32"/>
          <w:szCs w:val="32"/>
        </w:rPr>
        <w:t>XX</w:t>
      </w:r>
      <w:r>
        <w:rPr>
          <w:rFonts w:ascii="Times New Roman" w:eastAsia="楷体" w:hAnsi="Times New Roman" w:cs="Times New Roman"/>
          <w:sz w:val="32"/>
          <w:szCs w:val="32"/>
        </w:rPr>
        <w:t>镇、</w:t>
      </w:r>
      <w:r>
        <w:rPr>
          <w:rFonts w:ascii="Times New Roman" w:eastAsia="仿宋_GB2312" w:hAnsi="Times New Roman" w:cs="Times New Roman"/>
          <w:sz w:val="30"/>
          <w:szCs w:val="30"/>
        </w:rPr>
        <w:t>人物表录等分目。人物传略遵循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生不立传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原则，选录对本镇发展有重大影响者，按生年排序。名人与</w:t>
      </w:r>
      <w:r>
        <w:rPr>
          <w:rFonts w:ascii="Times New Roman" w:eastAsia="楷体" w:hAnsi="Times New Roman" w:cs="Times New Roman"/>
          <w:sz w:val="32"/>
          <w:szCs w:val="32"/>
        </w:rPr>
        <w:t>XX</w:t>
      </w:r>
      <w:r>
        <w:rPr>
          <w:rFonts w:ascii="Times New Roman" w:eastAsia="楷体" w:hAnsi="Times New Roman" w:cs="Times New Roman"/>
          <w:sz w:val="32"/>
          <w:szCs w:val="32"/>
        </w:rPr>
        <w:t>镇</w:t>
      </w:r>
      <w:r>
        <w:rPr>
          <w:rFonts w:ascii="Times New Roman" w:eastAsia="仿宋_GB2312" w:hAnsi="Times New Roman" w:cs="Times New Roman"/>
          <w:sz w:val="30"/>
          <w:szCs w:val="30"/>
        </w:rPr>
        <w:t>记述在政治、经济、文化、社会等方面有重大影响的著名人物（政治家、艺术家等）在本镇的活动历史片段。同时，在其他类目中采用以事系人的方式介绍人物。</w:t>
      </w:r>
    </w:p>
    <w:p w:rsidR="00752933" w:rsidRDefault="00752933" w:rsidP="00752933">
      <w:pPr>
        <w:widowControl/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九、图照表格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志中随文配图，图下设文字说明，图文并茂。表格统一编排序号。</w:t>
      </w:r>
    </w:p>
    <w:p w:rsidR="00752933" w:rsidRDefault="00752933" w:rsidP="00752933">
      <w:pPr>
        <w:widowControl/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十、数据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各项数据一般采用国家统计部门数据。数据缺乏的，采用主管部门或主办单位正式提供的数据。</w:t>
      </w:r>
    </w:p>
    <w:p w:rsidR="00752933" w:rsidRDefault="00752933" w:rsidP="00752933">
      <w:pPr>
        <w:widowControl/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十一、计量单位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采用国务院</w:t>
      </w:r>
      <w:r>
        <w:rPr>
          <w:rFonts w:ascii="Times New Roman" w:eastAsia="仿宋_GB2312" w:hAnsi="Times New Roman" w:cs="Times New Roman"/>
          <w:sz w:val="30"/>
          <w:szCs w:val="30"/>
        </w:rPr>
        <w:t>l984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月发布的中华人民共和国法定计量单位。历史上使用的计量单位，如斗、石、里、尺、磅、华氏度等，在引文时照录，并以类目为单位首次出现时应加注。</w:t>
      </w:r>
    </w:p>
    <w:p w:rsidR="00752933" w:rsidRDefault="00752933" w:rsidP="00752933">
      <w:pPr>
        <w:widowControl/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lastRenderedPageBreak/>
        <w:t>十二、纪年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中华民国成立前的纪年，使用朝代年号纪年，括注公元年份；中华民国成立后的纪年，均使用公元纪年。志中所称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解放前（后）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，以该镇解放日为界；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新中国成立前（后）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，以中华人民共和国成立日</w:t>
      </w:r>
      <w:r>
        <w:rPr>
          <w:rFonts w:ascii="Times New Roman" w:eastAsia="仿宋_GB2312" w:hAnsi="Times New Roman" w:cs="Times New Roman"/>
          <w:sz w:val="30"/>
          <w:szCs w:val="30"/>
        </w:rPr>
        <w:t>1949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10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日为界；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改革开放前（后）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，以</w:t>
      </w:r>
      <w:r>
        <w:rPr>
          <w:rFonts w:ascii="Times New Roman" w:eastAsia="仿宋_GB2312" w:hAnsi="Times New Roman" w:cs="Times New Roman"/>
          <w:sz w:val="30"/>
          <w:szCs w:val="30"/>
        </w:rPr>
        <w:t>1978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12</w:t>
      </w:r>
      <w:r>
        <w:rPr>
          <w:rFonts w:ascii="Times New Roman" w:eastAsia="仿宋_GB2312" w:hAnsi="Times New Roman" w:cs="Times New Roman"/>
          <w:sz w:val="30"/>
          <w:szCs w:val="30"/>
        </w:rPr>
        <w:t>月中共十一届三中全会召开为界。</w:t>
      </w:r>
      <w:r>
        <w:rPr>
          <w:rFonts w:ascii="Times New Roman" w:eastAsia="仿宋_GB2312" w:hAnsi="Times New Roman" w:cs="Times New Roman"/>
          <w:sz w:val="30"/>
          <w:szCs w:val="30"/>
        </w:rPr>
        <w:t>“××</w:t>
      </w:r>
      <w:r>
        <w:rPr>
          <w:rFonts w:ascii="Times New Roman" w:eastAsia="仿宋_GB2312" w:hAnsi="Times New Roman" w:cs="Times New Roman"/>
          <w:sz w:val="30"/>
          <w:szCs w:val="30"/>
        </w:rPr>
        <w:t>年代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，凡未加世纪者，均指</w:t>
      </w:r>
      <w:r>
        <w:rPr>
          <w:rFonts w:ascii="Times New Roman" w:eastAsia="仿宋_GB2312" w:hAnsi="Times New Roman" w:cs="Times New Roman"/>
          <w:sz w:val="30"/>
          <w:szCs w:val="30"/>
        </w:rPr>
        <w:t>20</w:t>
      </w:r>
      <w:r>
        <w:rPr>
          <w:rFonts w:ascii="Times New Roman" w:eastAsia="仿宋_GB2312" w:hAnsi="Times New Roman" w:cs="Times New Roman"/>
          <w:sz w:val="30"/>
          <w:szCs w:val="30"/>
        </w:rPr>
        <w:t>世纪。</w:t>
      </w:r>
    </w:p>
    <w:p w:rsidR="00752933" w:rsidRDefault="00752933" w:rsidP="00752933">
      <w:pPr>
        <w:widowControl/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十三、称谓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记事概以第三人称记述。人名直书其姓名，必要时冠以职务职称。地名以现行标准地名为准。如使用历史地名，于首次出现时括注现行地名。各个历史时期的党派、团体、组织、机构、职务等均以当时名称为准。对于称谓过长而又频繁使用者，于首次出现时使用全称并同时括注简称，之后使用简称。</w:t>
      </w:r>
    </w:p>
    <w:p w:rsidR="00752933" w:rsidRDefault="00752933" w:rsidP="00752933">
      <w:pPr>
        <w:widowControl/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十四、数字、标点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遵循国家标准和出版规定，志中数字书写以</w:t>
      </w:r>
      <w:r>
        <w:rPr>
          <w:rFonts w:ascii="Times New Roman" w:eastAsia="仿宋_GB2312" w:hAnsi="Times New Roman" w:cs="Times New Roman"/>
          <w:sz w:val="30"/>
          <w:szCs w:val="30"/>
        </w:rPr>
        <w:t>GB/T15835—2011</w:t>
      </w:r>
      <w:r>
        <w:rPr>
          <w:rFonts w:ascii="Times New Roman" w:eastAsia="仿宋_GB2312" w:hAnsi="Times New Roman" w:cs="Times New Roman"/>
          <w:sz w:val="30"/>
          <w:szCs w:val="30"/>
        </w:rPr>
        <w:t>《出版物上数字用法》为准，使用标点符号以</w:t>
      </w:r>
      <w:r>
        <w:rPr>
          <w:rFonts w:ascii="Times New Roman" w:eastAsia="仿宋_GB2312" w:hAnsi="Times New Roman" w:cs="Times New Roman"/>
          <w:sz w:val="30"/>
          <w:szCs w:val="30"/>
        </w:rPr>
        <w:t>GB/T15834—2011</w:t>
      </w:r>
      <w:r>
        <w:rPr>
          <w:rFonts w:ascii="Times New Roman" w:eastAsia="仿宋_GB2312" w:hAnsi="Times New Roman" w:cs="Times New Roman"/>
          <w:sz w:val="30"/>
          <w:szCs w:val="30"/>
        </w:rPr>
        <w:t>《标点符号用法》为准。</w:t>
      </w:r>
    </w:p>
    <w:p w:rsidR="00752933" w:rsidRDefault="00752933" w:rsidP="00752933">
      <w:pPr>
        <w:widowControl/>
        <w:spacing w:line="54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十五、注释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行文中的注释，一律采用页下注；附载文章于篇后注明资料来源。</w:t>
      </w:r>
    </w:p>
    <w:p w:rsidR="0065222C" w:rsidRDefault="00752933" w:rsidP="00752933"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十六、</w:t>
      </w:r>
      <w:r>
        <w:rPr>
          <w:rFonts w:ascii="Times New Roman" w:eastAsia="仿宋_GB2312" w:hAnsi="Times New Roman" w:cs="Times New Roman"/>
          <w:sz w:val="30"/>
          <w:szCs w:val="30"/>
        </w:rPr>
        <w:t>本凡例对于各镇志编纂中的未尽事宜，在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编纂始末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中予以说明。</w:t>
      </w:r>
    </w:p>
    <w:sectPr w:rsidR="0065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33"/>
    <w:rsid w:val="0065222C"/>
    <w:rsid w:val="0075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316FC-7D02-4DE2-8283-83E4D8AE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52933"/>
    <w:pPr>
      <w:widowControl w:val="0"/>
      <w:jc w:val="both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52933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5293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DFZ_user</dc:creator>
  <cp:keywords/>
  <dc:description/>
  <cp:lastModifiedBy>DFZ_user</cp:lastModifiedBy>
  <cp:revision>1</cp:revision>
  <dcterms:created xsi:type="dcterms:W3CDTF">2019-07-19T02:56:00Z</dcterms:created>
  <dcterms:modified xsi:type="dcterms:W3CDTF">2019-07-19T02:57:00Z</dcterms:modified>
</cp:coreProperties>
</file>